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1BB" w:rsidRPr="003E655A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55A" w:rsidRDefault="003E655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655A" w:rsidRPr="003E655A" w:rsidRDefault="003E655A" w:rsidP="003E655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655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49CE" w:rsidRPr="005A49CE">
        <w:rPr>
          <w:rFonts w:ascii="Times New Roman" w:hAnsi="Times New Roman" w:cs="Times New Roman"/>
          <w:sz w:val="24"/>
          <w:szCs w:val="24"/>
        </w:rPr>
        <w:t>ГАУ СО «Агентство по развитию человеческого капитала»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129A1">
        <w:rPr>
          <w:rFonts w:ascii="Times New Roman" w:hAnsi="Times New Roman" w:cs="Times New Roman"/>
          <w:sz w:val="20"/>
          <w:szCs w:val="24"/>
        </w:rPr>
        <w:t>должностного лица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129A1">
        <w:rPr>
          <w:rFonts w:ascii="Times New Roman" w:hAnsi="Times New Roman" w:cs="Times New Roman"/>
          <w:sz w:val="20"/>
          <w:szCs w:val="24"/>
        </w:rPr>
        <w:t>должностным лицом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129A1">
        <w:rPr>
          <w:rFonts w:ascii="Times New Roman" w:hAnsi="Times New Roman" w:cs="Times New Roman"/>
          <w:sz w:val="20"/>
          <w:szCs w:val="24"/>
        </w:rPr>
        <w:t xml:space="preserve">о должностное лицо </w:t>
      </w:r>
      <w:r w:rsidR="002F3C6C">
        <w:rPr>
          <w:rFonts w:ascii="Times New Roman" w:hAnsi="Times New Roman" w:cs="Times New Roman"/>
          <w:sz w:val="20"/>
          <w:szCs w:val="24"/>
        </w:rPr>
        <w:t>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C78C7"/>
    <w:rsid w:val="002F3C6C"/>
    <w:rsid w:val="003E655A"/>
    <w:rsid w:val="0040411A"/>
    <w:rsid w:val="00421995"/>
    <w:rsid w:val="004D0C6A"/>
    <w:rsid w:val="004F0134"/>
    <w:rsid w:val="00545FE1"/>
    <w:rsid w:val="005A49CE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129A1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02668-F47E-4D2A-8406-8341BD0F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Тулисов Евгений Геннадьевич</cp:lastModifiedBy>
  <cp:revision>2</cp:revision>
  <cp:lastPrinted>2014-01-15T04:36:00Z</cp:lastPrinted>
  <dcterms:created xsi:type="dcterms:W3CDTF">2023-05-17T05:21:00Z</dcterms:created>
  <dcterms:modified xsi:type="dcterms:W3CDTF">2023-05-17T05:21:00Z</dcterms:modified>
</cp:coreProperties>
</file>